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5" w:type="dxa"/>
        <w:tblLook w:val="04A0"/>
      </w:tblPr>
      <w:tblGrid>
        <w:gridCol w:w="9851"/>
      </w:tblGrid>
      <w:tr w:rsidR="00E65C16" w:rsidTr="001D2E06">
        <w:trPr>
          <w:trHeight w:val="1610"/>
        </w:trPr>
        <w:tc>
          <w:tcPr>
            <w:tcW w:w="9851" w:type="dxa"/>
          </w:tcPr>
          <w:p w:rsidR="00E65C16" w:rsidRPr="00E65C16" w:rsidRDefault="00061A66" w:rsidP="001D2E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225" cy="790575"/>
                  <wp:effectExtent l="19050" t="0" r="9525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A22" w:rsidRPr="001D2E06" w:rsidRDefault="00AC3A22" w:rsidP="00AC3A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C16" w:rsidRPr="001D2E06" w:rsidRDefault="00E65C16" w:rsidP="001D2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06">
              <w:rPr>
                <w:rFonts w:ascii="Times New Roman" w:hAnsi="Times New Roman"/>
                <w:b/>
                <w:sz w:val="24"/>
                <w:szCs w:val="24"/>
              </w:rPr>
              <w:t>BHARATI VIDYAPEETH’S</w:t>
            </w:r>
          </w:p>
          <w:p w:rsidR="00E65C16" w:rsidRPr="001D2E06" w:rsidRDefault="00E65C16" w:rsidP="001D2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E06">
              <w:rPr>
                <w:rFonts w:ascii="Times New Roman" w:hAnsi="Times New Roman"/>
                <w:b/>
                <w:sz w:val="24"/>
                <w:szCs w:val="24"/>
              </w:rPr>
              <w:t>INSTITUTE OF COMPUTER APPLICATIONS &amp; MANAGEMENT (BVICAM)</w:t>
            </w:r>
          </w:p>
          <w:p w:rsidR="00E65C16" w:rsidRPr="001D2E06" w:rsidRDefault="00E65C16" w:rsidP="001D2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E06">
              <w:rPr>
                <w:rFonts w:ascii="Times New Roman" w:hAnsi="Times New Roman"/>
                <w:sz w:val="20"/>
                <w:szCs w:val="20"/>
              </w:rPr>
              <w:t>(Affiliated to Guru Gobind Singh Indraprastha University, Approved by AICTE, New Delhi)</w:t>
            </w:r>
          </w:p>
          <w:p w:rsidR="00E65C16" w:rsidRPr="00E65C16" w:rsidRDefault="00E65C16" w:rsidP="001D2E06">
            <w:pPr>
              <w:jc w:val="center"/>
            </w:pPr>
            <w:r w:rsidRPr="001D2E06">
              <w:rPr>
                <w:rFonts w:ascii="Times New Roman" w:hAnsi="Times New Roman"/>
                <w:sz w:val="20"/>
                <w:szCs w:val="20"/>
              </w:rPr>
              <w:t>A-4, Paschim Vihar, Rohtak Road, New Delhi-110063</w:t>
            </w:r>
          </w:p>
          <w:p w:rsidR="00E65C16" w:rsidRPr="001D2E06" w:rsidRDefault="00E65C16" w:rsidP="001D2E06">
            <w:pPr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1D2E06">
              <w:rPr>
                <w:rFonts w:ascii="Times New Roman" w:hAnsi="Times New Roman"/>
                <w:sz w:val="23"/>
                <w:szCs w:val="23"/>
              </w:rPr>
              <w:t xml:space="preserve">Tel.: 011- 25275055 / 25255056  E-Mail: mca@bvicam.ac.in Visit us at: </w:t>
            </w:r>
            <w:hyperlink r:id="rId8" w:history="1">
              <w:r w:rsidR="00EA3425" w:rsidRPr="000277D4">
                <w:rPr>
                  <w:rStyle w:val="Hyperlink"/>
                  <w:rFonts w:ascii="Times New Roman" w:hAnsi="Times New Roman"/>
                  <w:sz w:val="23"/>
                  <w:szCs w:val="23"/>
                </w:rPr>
                <w:t>www.bvicam.ac.in</w:t>
              </w:r>
            </w:hyperlink>
          </w:p>
        </w:tc>
      </w:tr>
    </w:tbl>
    <w:p w:rsidR="00EA3425" w:rsidRDefault="00EA3425" w:rsidP="00EA3425">
      <w:pPr>
        <w:ind w:left="72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75pt;margin-top:1.1pt;width:506.25pt;height:1.5pt;flip:y;z-index:251657728;mso-position-horizontal-relative:text;mso-position-vertical-relative:text" o:connectortype="straight"/>
        </w:pict>
      </w:r>
    </w:p>
    <w:p w:rsidR="00EA3425" w:rsidRDefault="00EA3425" w:rsidP="00EA3425">
      <w:pPr>
        <w:jc w:val="both"/>
        <w:rPr>
          <w:rFonts w:ascii="Book Antiqua" w:hAnsi="Book Antiqua" w:cs="Calibri"/>
          <w:b/>
          <w:bCs/>
          <w:sz w:val="24"/>
          <w:szCs w:val="24"/>
        </w:rPr>
      </w:pPr>
      <w:r w:rsidRPr="00EA3425">
        <w:rPr>
          <w:rFonts w:ascii="Book Antiqua" w:hAnsi="Book Antiqua" w:cs="Calibri"/>
          <w:b/>
          <w:bCs/>
          <w:sz w:val="24"/>
          <w:szCs w:val="24"/>
        </w:rPr>
        <w:t xml:space="preserve">Course </w:t>
      </w:r>
      <w:r>
        <w:rPr>
          <w:rFonts w:ascii="Book Antiqua" w:hAnsi="Book Antiqua" w:cs="Calibri"/>
          <w:b/>
          <w:bCs/>
          <w:sz w:val="24"/>
          <w:szCs w:val="24"/>
        </w:rPr>
        <w:t xml:space="preserve">Code: MCA-109             </w:t>
      </w:r>
      <w:r w:rsidR="00061A66">
        <w:rPr>
          <w:rFonts w:ascii="Book Antiqua" w:hAnsi="Book Antiqua" w:cs="Calibri"/>
          <w:b/>
          <w:bCs/>
          <w:sz w:val="24"/>
          <w:szCs w:val="24"/>
        </w:rPr>
        <w:t xml:space="preserve">                  </w:t>
      </w:r>
      <w:r>
        <w:rPr>
          <w:rFonts w:ascii="Book Antiqua" w:hAnsi="Book Antiqua" w:cs="Calibri"/>
          <w:b/>
          <w:bCs/>
          <w:sz w:val="24"/>
          <w:szCs w:val="24"/>
        </w:rPr>
        <w:t xml:space="preserve">    </w:t>
      </w:r>
      <w:r w:rsidRPr="00EA3425">
        <w:rPr>
          <w:rFonts w:ascii="Book Antiqua" w:hAnsi="Book Antiqua" w:cs="Calibri"/>
          <w:b/>
          <w:bCs/>
          <w:sz w:val="24"/>
          <w:szCs w:val="24"/>
        </w:rPr>
        <w:t xml:space="preserve"> </w:t>
      </w:r>
      <w:r>
        <w:rPr>
          <w:rFonts w:ascii="Book Antiqua" w:hAnsi="Book Antiqua" w:cs="Calibri"/>
          <w:b/>
          <w:bCs/>
          <w:sz w:val="24"/>
          <w:szCs w:val="24"/>
        </w:rPr>
        <w:t>Course Name-</w:t>
      </w:r>
      <w:r w:rsidR="00061A66">
        <w:rPr>
          <w:rFonts w:ascii="Book Antiqua" w:hAnsi="Book Antiqua" w:cs="Calibri"/>
          <w:b/>
          <w:bCs/>
          <w:sz w:val="24"/>
          <w:szCs w:val="24"/>
        </w:rPr>
        <w:t>Data And File Structures</w:t>
      </w:r>
    </w:p>
    <w:p w:rsidR="00EA3425" w:rsidRDefault="00EA3425" w:rsidP="00EA3425">
      <w:pPr>
        <w:jc w:val="both"/>
        <w:rPr>
          <w:rFonts w:ascii="Book Antiqua" w:hAnsi="Book Antiqua" w:cs="Calibri"/>
          <w:b/>
          <w:bCs/>
          <w:sz w:val="24"/>
          <w:szCs w:val="24"/>
        </w:rPr>
      </w:pPr>
    </w:p>
    <w:p w:rsidR="00EA3425" w:rsidRDefault="00EA3425" w:rsidP="00EA3425">
      <w:pPr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EA3425">
        <w:rPr>
          <w:rFonts w:ascii="Book Antiqua" w:hAnsi="Book Antiqua" w:cs="Calibri"/>
          <w:b/>
          <w:bCs/>
          <w:sz w:val="28"/>
          <w:szCs w:val="28"/>
        </w:rPr>
        <w:t>Suggested Further Readings (Beyond Book)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2551"/>
        <w:gridCol w:w="5112"/>
      </w:tblGrid>
      <w:tr w:rsidR="00EA3425" w:rsidRPr="00772C9A" w:rsidTr="00772C9A">
        <w:tc>
          <w:tcPr>
            <w:tcW w:w="959" w:type="dxa"/>
            <w:shd w:val="clear" w:color="auto" w:fill="8DB3E2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34" w:type="dxa"/>
            <w:shd w:val="clear" w:color="auto" w:fill="8DB3E2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551" w:type="dxa"/>
            <w:shd w:val="clear" w:color="auto" w:fill="8DB3E2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5112" w:type="dxa"/>
            <w:shd w:val="clear" w:color="auto" w:fill="8DB3E2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b/>
                <w:bCs/>
                <w:sz w:val="24"/>
                <w:szCs w:val="24"/>
              </w:rPr>
              <w:t>Book Title</w:t>
            </w:r>
          </w:p>
        </w:tc>
      </w:tr>
      <w:tr w:rsidR="00EA3425" w:rsidRPr="00772C9A" w:rsidTr="00772C9A">
        <w:tc>
          <w:tcPr>
            <w:tcW w:w="959" w:type="dxa"/>
          </w:tcPr>
          <w:p w:rsidR="00EA3425" w:rsidRPr="00772C9A" w:rsidRDefault="00EA3425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sz w:val="24"/>
                <w:szCs w:val="24"/>
              </w:rPr>
              <w:t>Unit I</w:t>
            </w:r>
          </w:p>
        </w:tc>
        <w:tc>
          <w:tcPr>
            <w:tcW w:w="2551" w:type="dxa"/>
          </w:tcPr>
          <w:p w:rsidR="00EA3425" w:rsidRPr="00772C9A" w:rsidRDefault="001E2F1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Arrays</w:t>
            </w:r>
          </w:p>
        </w:tc>
        <w:tc>
          <w:tcPr>
            <w:tcW w:w="5112" w:type="dxa"/>
          </w:tcPr>
          <w:p w:rsidR="001E2F15" w:rsidRDefault="001E2F15" w:rsidP="001E2F15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/>
                <w:bCs/>
                <w:sz w:val="24"/>
                <w:szCs w:val="24"/>
              </w:rPr>
              <w:t>Data Structures Using C</w:t>
            </w:r>
            <w:r>
              <w:rPr>
                <w:rFonts w:ascii="Book Antiqua" w:hAnsi="Book Antiqua" w:cs="Calibri"/>
                <w:b/>
                <w:bCs/>
                <w:sz w:val="24"/>
                <w:szCs w:val="24"/>
              </w:rPr>
              <w:t xml:space="preserve"> 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Author-Reema Thareja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 xml:space="preserve"> Latest Edition- 2nd Edition</w:t>
            </w:r>
          </w:p>
          <w:p w:rsidR="00365C70" w:rsidRPr="00772C9A" w:rsidRDefault="001E2F15" w:rsidP="001E2F15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Publisher- Oxford University Press</w:t>
            </w:r>
          </w:p>
        </w:tc>
      </w:tr>
      <w:tr w:rsidR="00EA3425" w:rsidRPr="00772C9A" w:rsidTr="00772C9A">
        <w:tc>
          <w:tcPr>
            <w:tcW w:w="959" w:type="dxa"/>
          </w:tcPr>
          <w:p w:rsidR="00EA3425" w:rsidRPr="00772C9A" w:rsidRDefault="00EA3425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sz w:val="24"/>
                <w:szCs w:val="24"/>
              </w:rPr>
              <w:t xml:space="preserve">Unit I </w:t>
            </w:r>
          </w:p>
        </w:tc>
        <w:tc>
          <w:tcPr>
            <w:tcW w:w="2551" w:type="dxa"/>
          </w:tcPr>
          <w:p w:rsidR="00EA3425" w:rsidRPr="00772C9A" w:rsidRDefault="001E2F1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Link Lists</w:t>
            </w:r>
          </w:p>
        </w:tc>
        <w:tc>
          <w:tcPr>
            <w:tcW w:w="5112" w:type="dxa"/>
          </w:tcPr>
          <w:p w:rsidR="001E2F15" w:rsidRDefault="001E2F15" w:rsidP="001E2F15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/>
                <w:bCs/>
                <w:sz w:val="24"/>
                <w:szCs w:val="24"/>
              </w:rPr>
              <w:t>Data Structures Through C in Depth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Author-S. K. Srivastava and Deepali Srivastava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 xml:space="preserve"> Latest Edition-2nd Edition</w:t>
            </w:r>
          </w:p>
          <w:p w:rsidR="009D0A7B" w:rsidRPr="00772C9A" w:rsidRDefault="001E2F15" w:rsidP="001E2F15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Publisher- BPB Publications</w:t>
            </w:r>
          </w:p>
        </w:tc>
      </w:tr>
      <w:tr w:rsidR="00EA3425" w:rsidRPr="00772C9A" w:rsidTr="00772C9A">
        <w:tc>
          <w:tcPr>
            <w:tcW w:w="959" w:type="dxa"/>
          </w:tcPr>
          <w:p w:rsidR="00EA3425" w:rsidRPr="00772C9A" w:rsidRDefault="00EA3425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425" w:rsidRPr="00772C9A" w:rsidRDefault="001E2F1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 xml:space="preserve">Unit </w:t>
            </w:r>
            <w:r w:rsidR="00EA3425" w:rsidRPr="00772C9A">
              <w:rPr>
                <w:rFonts w:ascii="Book Antiqua" w:hAnsi="Book Antiqua" w:cs="Calibri"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EA3425" w:rsidRPr="00772C9A" w:rsidRDefault="001E2F15" w:rsidP="001E2F15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Stacks and Queues</w:t>
            </w:r>
          </w:p>
        </w:tc>
        <w:tc>
          <w:tcPr>
            <w:tcW w:w="5112" w:type="dxa"/>
          </w:tcPr>
          <w:p w:rsidR="001E2F15" w:rsidRDefault="001E2F15" w:rsidP="001E2F15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/>
                <w:bCs/>
                <w:sz w:val="24"/>
                <w:szCs w:val="24"/>
              </w:rPr>
              <w:t>Data Structures: A Pseudocode Approach with C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Author- Richard F. Gilberg and Behrouz A. Forouzan</w:t>
            </w:r>
          </w:p>
          <w:p w:rsidR="001E2F15" w:rsidRPr="001E2F15" w:rsidRDefault="001E2F15" w:rsidP="001E2F15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Latest edition 2nd Edition</w:t>
            </w:r>
          </w:p>
          <w:p w:rsidR="00365C70" w:rsidRPr="00772C9A" w:rsidRDefault="001E2F15" w:rsidP="001E2F15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1E2F15">
              <w:rPr>
                <w:rFonts w:ascii="Book Antiqua" w:hAnsi="Book Antiqua" w:cs="Calibri"/>
                <w:bCs/>
                <w:sz w:val="24"/>
                <w:szCs w:val="24"/>
              </w:rPr>
              <w:t>Publishere- Cengage Learning</w:t>
            </w:r>
          </w:p>
        </w:tc>
      </w:tr>
      <w:tr w:rsidR="00EA3425" w:rsidRPr="00772C9A" w:rsidTr="00772C9A">
        <w:tc>
          <w:tcPr>
            <w:tcW w:w="959" w:type="dxa"/>
          </w:tcPr>
          <w:p w:rsidR="00EA3425" w:rsidRPr="00772C9A" w:rsidRDefault="00EA3425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sz w:val="24"/>
                <w:szCs w:val="24"/>
              </w:rPr>
              <w:t>Unit II</w:t>
            </w:r>
          </w:p>
        </w:tc>
        <w:tc>
          <w:tcPr>
            <w:tcW w:w="2551" w:type="dxa"/>
          </w:tcPr>
          <w:p w:rsidR="00EA3425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Trees</w:t>
            </w:r>
          </w:p>
        </w:tc>
        <w:tc>
          <w:tcPr>
            <w:tcW w:w="5112" w:type="dxa"/>
          </w:tcPr>
          <w:p w:rsidR="00930E2F" w:rsidRPr="00930E2F" w:rsidRDefault="00930E2F" w:rsidP="00772C9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30E2F">
              <w:rPr>
                <w:rFonts w:ascii="Book Antiqua" w:hAnsi="Book Antiqua"/>
                <w:b/>
                <w:sz w:val="24"/>
                <w:szCs w:val="24"/>
              </w:rPr>
              <w:t>Data Structures and Algorithms Made Easy in C</w:t>
            </w:r>
          </w:p>
          <w:p w:rsid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Author-</w:t>
            </w:r>
            <w:r w:rsidRPr="00930E2F">
              <w:rPr>
                <w:rFonts w:ascii="Book Antiqua" w:hAnsi="Book Antiqua"/>
                <w:sz w:val="24"/>
                <w:szCs w:val="24"/>
              </w:rPr>
              <w:t xml:space="preserve"> Narasimha Karumanchi</w:t>
            </w:r>
          </w:p>
          <w:p w:rsid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 Edition- 1st Edition</w:t>
            </w:r>
          </w:p>
          <w:p w:rsidR="00EA3425" w:rsidRPr="00930E2F" w:rsidRDefault="00930E2F" w:rsidP="00930E2F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Publisher-</w:t>
            </w:r>
            <w:r w:rsidRPr="00930E2F">
              <w:rPr>
                <w:rFonts w:ascii="Book Antiqua" w:hAnsi="Book Antiqua"/>
                <w:sz w:val="24"/>
                <w:szCs w:val="24"/>
              </w:rPr>
              <w:t>CareerMonk Publications</w:t>
            </w:r>
          </w:p>
        </w:tc>
      </w:tr>
      <w:tr w:rsidR="00EA3425" w:rsidRPr="00772C9A" w:rsidTr="00772C9A">
        <w:tc>
          <w:tcPr>
            <w:tcW w:w="959" w:type="dxa"/>
          </w:tcPr>
          <w:p w:rsidR="00EA3425" w:rsidRPr="00772C9A" w:rsidRDefault="00EA3425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425" w:rsidRPr="00772C9A" w:rsidRDefault="00EA3425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772C9A">
              <w:rPr>
                <w:rFonts w:ascii="Book Antiqua" w:hAnsi="Book Antiqua" w:cs="Calibri"/>
                <w:sz w:val="24"/>
                <w:szCs w:val="24"/>
              </w:rPr>
              <w:t>Unit II</w:t>
            </w:r>
          </w:p>
        </w:tc>
        <w:tc>
          <w:tcPr>
            <w:tcW w:w="2551" w:type="dxa"/>
          </w:tcPr>
          <w:p w:rsidR="00EA3425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Trees and Heaps</w:t>
            </w:r>
          </w:p>
        </w:tc>
        <w:tc>
          <w:tcPr>
            <w:tcW w:w="5112" w:type="dxa"/>
          </w:tcPr>
          <w:p w:rsid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30E2F">
              <w:rPr>
                <w:rFonts w:ascii="Book Antiqua" w:hAnsi="Book Antiqua"/>
                <w:b/>
                <w:sz w:val="24"/>
                <w:szCs w:val="24"/>
              </w:rPr>
              <w:t>Introduction to Algorithm</w:t>
            </w:r>
            <w:r w:rsidRPr="00930E2F">
              <w:rPr>
                <w:rFonts w:ascii="Book Antiqua" w:hAnsi="Book Antiqua"/>
                <w:sz w:val="24"/>
                <w:szCs w:val="24"/>
              </w:rPr>
              <w:t>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Author-Thomas H. Cormen</w:t>
            </w:r>
            <w:r w:rsidRPr="00930E2F">
              <w:rPr>
                <w:rFonts w:ascii="Book Antiqua" w:hAnsi="Book Antiqua"/>
                <w:sz w:val="24"/>
                <w:szCs w:val="24"/>
              </w:rPr>
              <w:t xml:space="preserve"> Charles E. Leiserson, Ronald</w:t>
            </w:r>
            <w:r>
              <w:rPr>
                <w:rFonts w:ascii="Book Antiqua" w:hAnsi="Book Antiqua"/>
                <w:sz w:val="24"/>
                <w:szCs w:val="24"/>
              </w:rPr>
              <w:t xml:space="preserve"> L. Rivest, and Clifford Stein</w:t>
            </w:r>
          </w:p>
          <w:p w:rsid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Latest Edition-3rd Edition</w:t>
            </w:r>
          </w:p>
          <w:p w:rsidR="00EA3425" w:rsidRPr="00930E2F" w:rsidRDefault="00930E2F" w:rsidP="00930E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Publisher</w:t>
            </w:r>
            <w:r w:rsidRPr="00930E2F">
              <w:rPr>
                <w:rFonts w:ascii="Book Antiqua" w:hAnsi="Book Antiqua"/>
                <w:sz w:val="24"/>
                <w:szCs w:val="24"/>
              </w:rPr>
              <w:t xml:space="preserve"> The MIT Press</w:t>
            </w:r>
          </w:p>
        </w:tc>
      </w:tr>
      <w:tr w:rsidR="009D0A7B" w:rsidRPr="00772C9A" w:rsidTr="00772C9A">
        <w:tc>
          <w:tcPr>
            <w:tcW w:w="959" w:type="dxa"/>
          </w:tcPr>
          <w:p w:rsidR="009D0A7B" w:rsidRPr="00772C9A" w:rsidRDefault="009D0A7B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A7B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Unit III</w:t>
            </w:r>
          </w:p>
        </w:tc>
        <w:tc>
          <w:tcPr>
            <w:tcW w:w="2551" w:type="dxa"/>
          </w:tcPr>
          <w:p w:rsidR="009D0A7B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Graphs</w:t>
            </w:r>
          </w:p>
        </w:tc>
        <w:tc>
          <w:tcPr>
            <w:tcW w:w="5112" w:type="dxa"/>
          </w:tcPr>
          <w:p w:rsidR="00930E2F" w:rsidRPr="00061A66" w:rsidRDefault="00930E2F" w:rsidP="00772C9A">
            <w:pPr>
              <w:jc w:val="center"/>
              <w:rPr>
                <w:rFonts w:ascii="Book Antiqua" w:hAnsi="Book Antiqua"/>
                <w:b/>
              </w:rPr>
            </w:pPr>
            <w:r w:rsidRPr="00061A66">
              <w:rPr>
                <w:rFonts w:ascii="Book Antiqua" w:hAnsi="Book Antiqua"/>
                <w:b/>
              </w:rPr>
              <w:t>Algorithms in C</w:t>
            </w:r>
          </w:p>
          <w:p w:rsidR="00930E2F" w:rsidRPr="00061A66" w:rsidRDefault="00930E2F" w:rsidP="00772C9A">
            <w:pPr>
              <w:jc w:val="center"/>
              <w:rPr>
                <w:rFonts w:ascii="Book Antiqua" w:hAnsi="Book Antiqua"/>
              </w:rPr>
            </w:pPr>
            <w:r w:rsidRPr="00061A66">
              <w:rPr>
                <w:rFonts w:ascii="Book Antiqua" w:hAnsi="Book Antiqua"/>
              </w:rPr>
              <w:t xml:space="preserve"> Author- Robert Sedgewick</w:t>
            </w:r>
          </w:p>
          <w:p w:rsidR="00930E2F" w:rsidRPr="00061A66" w:rsidRDefault="00930E2F" w:rsidP="00772C9A">
            <w:pPr>
              <w:jc w:val="center"/>
              <w:rPr>
                <w:rFonts w:ascii="Book Antiqua" w:hAnsi="Book Antiqua"/>
              </w:rPr>
            </w:pPr>
            <w:r w:rsidRPr="00061A66">
              <w:rPr>
                <w:rFonts w:ascii="Book Antiqua" w:hAnsi="Book Antiqua"/>
              </w:rPr>
              <w:t>Latest Edition-3rd Edition</w:t>
            </w:r>
          </w:p>
          <w:p w:rsidR="009D0A7B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061A66">
              <w:rPr>
                <w:rFonts w:ascii="Book Antiqua" w:hAnsi="Book Antiqua"/>
              </w:rPr>
              <w:t>Publisher- Addison-Wesley Professional</w:t>
            </w:r>
          </w:p>
        </w:tc>
      </w:tr>
      <w:tr w:rsidR="009D0A7B" w:rsidRPr="00772C9A" w:rsidTr="00772C9A">
        <w:tc>
          <w:tcPr>
            <w:tcW w:w="959" w:type="dxa"/>
          </w:tcPr>
          <w:p w:rsidR="009D0A7B" w:rsidRPr="00772C9A" w:rsidRDefault="009D0A7B" w:rsidP="00772C9A">
            <w:pPr>
              <w:numPr>
                <w:ilvl w:val="0"/>
                <w:numId w:val="10"/>
              </w:numPr>
              <w:jc w:val="center"/>
              <w:rPr>
                <w:rFonts w:ascii="Book Antiqua" w:hAnsi="Book Antiqua" w:cs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A7B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Unit IV</w:t>
            </w:r>
          </w:p>
        </w:tc>
        <w:tc>
          <w:tcPr>
            <w:tcW w:w="2551" w:type="dxa"/>
          </w:tcPr>
          <w:p w:rsidR="009D0A7B" w:rsidRPr="00772C9A" w:rsidRDefault="00930E2F" w:rsidP="00772C9A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Hashing</w:t>
            </w:r>
          </w:p>
        </w:tc>
        <w:tc>
          <w:tcPr>
            <w:tcW w:w="5112" w:type="dxa"/>
          </w:tcPr>
          <w:p w:rsidR="00930E2F" w:rsidRPr="00930E2F" w:rsidRDefault="00930E2F" w:rsidP="00930E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E2F">
              <w:rPr>
                <w:rFonts w:ascii="Times New Roman" w:eastAsia="Times New Roman" w:hAnsi="Times New Roman"/>
                <w:b/>
                <w:sz w:val="24"/>
                <w:szCs w:val="24"/>
              </w:rPr>
              <w:t>Data Structures and Algorithm Analysis in C</w:t>
            </w:r>
          </w:p>
          <w:p w:rsidR="00930E2F" w:rsidRDefault="00930E2F" w:rsidP="00930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Author-Clifford A. Shaffer</w:t>
            </w:r>
          </w:p>
          <w:p w:rsidR="00930E2F" w:rsidRDefault="00930E2F" w:rsidP="00930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Latest Edition-4th Edition</w:t>
            </w:r>
          </w:p>
          <w:p w:rsidR="009D0A7B" w:rsidRPr="00772C9A" w:rsidRDefault="00930E2F" w:rsidP="00930E2F">
            <w:pPr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Publisher-</w:t>
            </w:r>
            <w:r w:rsidRPr="00930E2F">
              <w:rPr>
                <w:rFonts w:ascii="Times New Roman" w:eastAsia="Times New Roman" w:hAnsi="Times New Roman"/>
                <w:sz w:val="24"/>
                <w:szCs w:val="24"/>
              </w:rPr>
              <w:t>Dover Publications</w:t>
            </w:r>
          </w:p>
        </w:tc>
      </w:tr>
    </w:tbl>
    <w:p w:rsidR="00212720" w:rsidRPr="00004620" w:rsidRDefault="00212720" w:rsidP="003E3F91">
      <w:pPr>
        <w:pStyle w:val="Heading3"/>
        <w:rPr>
          <w:rFonts w:ascii="Book Antiqua" w:hAnsi="Book Antiqua"/>
          <w:sz w:val="24"/>
          <w:szCs w:val="24"/>
        </w:rPr>
      </w:pPr>
    </w:p>
    <w:sectPr w:rsidR="00212720" w:rsidRPr="00004620" w:rsidSect="007716BD">
      <w:footerReference w:type="default" r:id="rId9"/>
      <w:pgSz w:w="11906" w:h="16838" w:code="9"/>
      <w:pgMar w:top="720" w:right="926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36" w:rsidRDefault="002A3036" w:rsidP="006562BD">
      <w:r>
        <w:separator/>
      </w:r>
    </w:p>
  </w:endnote>
  <w:endnote w:type="continuationSeparator" w:id="1">
    <w:p w:rsidR="002A3036" w:rsidRDefault="002A3036" w:rsidP="0065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22" w:rsidRPr="006562BD" w:rsidRDefault="00AC3A22">
    <w:pPr>
      <w:pStyle w:val="Footer"/>
      <w:jc w:val="center"/>
      <w:rPr>
        <w:rFonts w:ascii="Book Antiqua" w:hAnsi="Book Antiqua"/>
      </w:rPr>
    </w:pPr>
    <w:r w:rsidRPr="006562BD">
      <w:rPr>
        <w:rFonts w:ascii="Book Antiqua" w:hAnsi="Book Antiqua"/>
      </w:rPr>
      <w:t xml:space="preserve">Page </w:t>
    </w:r>
    <w:r w:rsidR="00786F16" w:rsidRPr="006562BD">
      <w:rPr>
        <w:rFonts w:ascii="Book Antiqua" w:hAnsi="Book Antiqua"/>
        <w:b/>
        <w:bCs/>
      </w:rPr>
      <w:fldChar w:fldCharType="begin"/>
    </w:r>
    <w:r w:rsidRPr="006562BD">
      <w:rPr>
        <w:rFonts w:ascii="Book Antiqua" w:hAnsi="Book Antiqua"/>
        <w:b/>
        <w:bCs/>
      </w:rPr>
      <w:instrText xml:space="preserve"> PAGE </w:instrText>
    </w:r>
    <w:r w:rsidR="00786F16" w:rsidRPr="006562BD">
      <w:rPr>
        <w:rFonts w:ascii="Book Antiqua" w:hAnsi="Book Antiqua"/>
        <w:b/>
        <w:bCs/>
      </w:rPr>
      <w:fldChar w:fldCharType="separate"/>
    </w:r>
    <w:r w:rsidR="00061A66">
      <w:rPr>
        <w:rFonts w:ascii="Book Antiqua" w:hAnsi="Book Antiqua"/>
        <w:b/>
        <w:bCs/>
        <w:noProof/>
      </w:rPr>
      <w:t>1</w:t>
    </w:r>
    <w:r w:rsidR="00786F16" w:rsidRPr="006562BD">
      <w:rPr>
        <w:rFonts w:ascii="Book Antiqua" w:hAnsi="Book Antiqua"/>
        <w:b/>
        <w:bCs/>
      </w:rPr>
      <w:fldChar w:fldCharType="end"/>
    </w:r>
    <w:r w:rsidRPr="006562BD">
      <w:rPr>
        <w:rFonts w:ascii="Book Antiqua" w:hAnsi="Book Antiqua"/>
      </w:rPr>
      <w:t xml:space="preserve"> of </w:t>
    </w:r>
    <w:r w:rsidR="00786F16" w:rsidRPr="006562BD">
      <w:rPr>
        <w:rFonts w:ascii="Book Antiqua" w:hAnsi="Book Antiqua"/>
        <w:b/>
        <w:bCs/>
      </w:rPr>
      <w:fldChar w:fldCharType="begin"/>
    </w:r>
    <w:r w:rsidRPr="006562BD">
      <w:rPr>
        <w:rFonts w:ascii="Book Antiqua" w:hAnsi="Book Antiqua"/>
        <w:b/>
        <w:bCs/>
      </w:rPr>
      <w:instrText xml:space="preserve"> NUMPAGES  </w:instrText>
    </w:r>
    <w:r w:rsidR="00786F16" w:rsidRPr="006562BD">
      <w:rPr>
        <w:rFonts w:ascii="Book Antiqua" w:hAnsi="Book Antiqua"/>
        <w:b/>
        <w:bCs/>
      </w:rPr>
      <w:fldChar w:fldCharType="separate"/>
    </w:r>
    <w:r w:rsidR="00061A66">
      <w:rPr>
        <w:rFonts w:ascii="Book Antiqua" w:hAnsi="Book Antiqua"/>
        <w:b/>
        <w:bCs/>
        <w:noProof/>
      </w:rPr>
      <w:t>1</w:t>
    </w:r>
    <w:r w:rsidR="00786F16" w:rsidRPr="006562BD">
      <w:rPr>
        <w:rFonts w:ascii="Book Antiqua" w:hAnsi="Book Antiqua"/>
        <w:b/>
        <w:bCs/>
      </w:rPr>
      <w:fldChar w:fldCharType="end"/>
    </w:r>
  </w:p>
  <w:p w:rsidR="00AC3A22" w:rsidRDefault="00AC3A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36" w:rsidRDefault="002A3036" w:rsidP="006562BD">
      <w:r>
        <w:separator/>
      </w:r>
    </w:p>
  </w:footnote>
  <w:footnote w:type="continuationSeparator" w:id="1">
    <w:p w:rsidR="002A3036" w:rsidRDefault="002A3036" w:rsidP="00656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D2A"/>
    <w:multiLevelType w:val="hybridMultilevel"/>
    <w:tmpl w:val="345278C0"/>
    <w:lvl w:ilvl="0" w:tplc="5C604BC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5BF8"/>
    <w:multiLevelType w:val="hybridMultilevel"/>
    <w:tmpl w:val="74FC55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BCF0BB84">
      <w:start w:val="1"/>
      <w:numFmt w:val="decimal"/>
      <w:lvlText w:val="1.3.%2."/>
      <w:lvlJc w:val="left"/>
      <w:pPr>
        <w:ind w:left="1080" w:hanging="360"/>
      </w:pPr>
      <w:rPr>
        <w:rFonts w:hint="default"/>
      </w:rPr>
    </w:lvl>
    <w:lvl w:ilvl="2" w:tplc="22406CD2">
      <w:start w:val="1"/>
      <w:numFmt w:val="decimal"/>
      <w:lvlText w:val="3.5.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C4BB5"/>
    <w:multiLevelType w:val="hybridMultilevel"/>
    <w:tmpl w:val="DBB43B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644058"/>
    <w:multiLevelType w:val="hybridMultilevel"/>
    <w:tmpl w:val="8C88BE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741"/>
    <w:multiLevelType w:val="hybridMultilevel"/>
    <w:tmpl w:val="8C5E97CC"/>
    <w:lvl w:ilvl="0" w:tplc="80941F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16D2"/>
    <w:multiLevelType w:val="hybridMultilevel"/>
    <w:tmpl w:val="C1AA2B26"/>
    <w:lvl w:ilvl="0" w:tplc="00B20062">
      <w:start w:val="1"/>
      <w:numFmt w:val="decimal"/>
      <w:lvlText w:val="1. %1."/>
      <w:lvlJc w:val="left"/>
      <w:pPr>
        <w:ind w:left="360" w:hanging="360"/>
      </w:pPr>
      <w:rPr>
        <w:rFonts w:hint="default"/>
        <w:b/>
        <w:bCs/>
      </w:rPr>
    </w:lvl>
    <w:lvl w:ilvl="1" w:tplc="40E2AA6A">
      <w:start w:val="1"/>
      <w:numFmt w:val="decimal"/>
      <w:lvlText w:val="1.10.%2."/>
      <w:lvlJc w:val="left"/>
      <w:pPr>
        <w:ind w:left="108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C154D"/>
    <w:multiLevelType w:val="multilevel"/>
    <w:tmpl w:val="B48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A1C5C"/>
    <w:multiLevelType w:val="hybridMultilevel"/>
    <w:tmpl w:val="D9169E92"/>
    <w:lvl w:ilvl="0" w:tplc="DC961CFA">
      <w:start w:val="1"/>
      <w:numFmt w:val="decimal"/>
      <w:lvlText w:val="1.7.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E2F7434"/>
    <w:multiLevelType w:val="hybridMultilevel"/>
    <w:tmpl w:val="DBB43B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27D"/>
    <w:multiLevelType w:val="hybridMultilevel"/>
    <w:tmpl w:val="A8728B4C"/>
    <w:lvl w:ilvl="0" w:tplc="DB4EC476">
      <w:start w:val="1"/>
      <w:numFmt w:val="decimal"/>
      <w:lvlText w:val="10.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D1241"/>
    <w:multiLevelType w:val="multilevel"/>
    <w:tmpl w:val="DF3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C02F8"/>
    <w:multiLevelType w:val="hybridMultilevel"/>
    <w:tmpl w:val="25EC20AA"/>
    <w:lvl w:ilvl="0" w:tplc="23E66FF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46A"/>
    <w:rsid w:val="00004620"/>
    <w:rsid w:val="000105AB"/>
    <w:rsid w:val="000156FC"/>
    <w:rsid w:val="00043EA1"/>
    <w:rsid w:val="00044B53"/>
    <w:rsid w:val="00061A66"/>
    <w:rsid w:val="000A3CAF"/>
    <w:rsid w:val="000F0046"/>
    <w:rsid w:val="00162068"/>
    <w:rsid w:val="001D2E06"/>
    <w:rsid w:val="001E2F15"/>
    <w:rsid w:val="00206580"/>
    <w:rsid w:val="00212720"/>
    <w:rsid w:val="00217250"/>
    <w:rsid w:val="00257EC5"/>
    <w:rsid w:val="0026158D"/>
    <w:rsid w:val="00284684"/>
    <w:rsid w:val="002A3036"/>
    <w:rsid w:val="002B5525"/>
    <w:rsid w:val="002E3B37"/>
    <w:rsid w:val="00316BE7"/>
    <w:rsid w:val="0036263D"/>
    <w:rsid w:val="00365C70"/>
    <w:rsid w:val="00392D32"/>
    <w:rsid w:val="003E3F91"/>
    <w:rsid w:val="00513287"/>
    <w:rsid w:val="00523FEE"/>
    <w:rsid w:val="00532EA3"/>
    <w:rsid w:val="00541F6E"/>
    <w:rsid w:val="00542235"/>
    <w:rsid w:val="00591360"/>
    <w:rsid w:val="005C20C8"/>
    <w:rsid w:val="005F0020"/>
    <w:rsid w:val="005F5FE9"/>
    <w:rsid w:val="006052C9"/>
    <w:rsid w:val="0063446A"/>
    <w:rsid w:val="006562BD"/>
    <w:rsid w:val="00684A57"/>
    <w:rsid w:val="00694DD1"/>
    <w:rsid w:val="006B25CB"/>
    <w:rsid w:val="00702DF7"/>
    <w:rsid w:val="00706B0A"/>
    <w:rsid w:val="0071793A"/>
    <w:rsid w:val="00740C1A"/>
    <w:rsid w:val="007716BD"/>
    <w:rsid w:val="00772C9A"/>
    <w:rsid w:val="00786F16"/>
    <w:rsid w:val="007C3A17"/>
    <w:rsid w:val="00807AD4"/>
    <w:rsid w:val="0081500A"/>
    <w:rsid w:val="00825A0B"/>
    <w:rsid w:val="008914A7"/>
    <w:rsid w:val="008A76DA"/>
    <w:rsid w:val="008B511B"/>
    <w:rsid w:val="008C647D"/>
    <w:rsid w:val="008D4AD2"/>
    <w:rsid w:val="008F3765"/>
    <w:rsid w:val="00902870"/>
    <w:rsid w:val="00915A6F"/>
    <w:rsid w:val="00930E2F"/>
    <w:rsid w:val="00963FF7"/>
    <w:rsid w:val="009B6AC4"/>
    <w:rsid w:val="009C1B43"/>
    <w:rsid w:val="009C2806"/>
    <w:rsid w:val="009D0A7B"/>
    <w:rsid w:val="009D3F90"/>
    <w:rsid w:val="009D540D"/>
    <w:rsid w:val="00A244BE"/>
    <w:rsid w:val="00A30B64"/>
    <w:rsid w:val="00A364C1"/>
    <w:rsid w:val="00A578E5"/>
    <w:rsid w:val="00AA18FE"/>
    <w:rsid w:val="00AA6D64"/>
    <w:rsid w:val="00AC3A22"/>
    <w:rsid w:val="00AD56A1"/>
    <w:rsid w:val="00B02B27"/>
    <w:rsid w:val="00B1270A"/>
    <w:rsid w:val="00B25966"/>
    <w:rsid w:val="00BA5E18"/>
    <w:rsid w:val="00BA72F6"/>
    <w:rsid w:val="00BF6DE6"/>
    <w:rsid w:val="00C405D4"/>
    <w:rsid w:val="00C77093"/>
    <w:rsid w:val="00C94C47"/>
    <w:rsid w:val="00C96347"/>
    <w:rsid w:val="00CB6A47"/>
    <w:rsid w:val="00CE6759"/>
    <w:rsid w:val="00D941A2"/>
    <w:rsid w:val="00DC0E59"/>
    <w:rsid w:val="00DC5204"/>
    <w:rsid w:val="00E3397D"/>
    <w:rsid w:val="00E65C16"/>
    <w:rsid w:val="00EA3425"/>
    <w:rsid w:val="00EE6EA2"/>
    <w:rsid w:val="00EE7B77"/>
    <w:rsid w:val="00EF6E88"/>
    <w:rsid w:val="00F14E57"/>
    <w:rsid w:val="00F3327B"/>
    <w:rsid w:val="00F64E3C"/>
    <w:rsid w:val="00F760AD"/>
    <w:rsid w:val="00F94836"/>
    <w:rsid w:val="00FA54C9"/>
    <w:rsid w:val="00FC63D0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6A"/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12720"/>
    <w:pPr>
      <w:keepNext/>
      <w:jc w:val="right"/>
      <w:outlineLvl w:val="2"/>
    </w:pPr>
    <w:rPr>
      <w:rFonts w:ascii="Times New Roman" w:eastAsia="Times New Roman" w:hAnsi="Times New Roman"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AF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B2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212720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212720"/>
    <w:rPr>
      <w:rFonts w:ascii="Times New Roman" w:eastAsia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212720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CAF"/>
    <w:rPr>
      <w:rFonts w:ascii="Calibri Light" w:eastAsia="Times New Roman" w:hAnsi="Calibri Light" w:cs="Mangal"/>
      <w:i/>
      <w:iCs/>
      <w:color w:val="2F5496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EE6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2BD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BD"/>
    <w:rPr>
      <w:rFonts w:ascii="Calibri" w:eastAsia="Calibri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16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1E2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icam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 for 13-01-2023</vt:lpstr>
    </vt:vector>
  </TitlesOfParts>
  <Company/>
  <LinksUpToDate>false</LinksUpToDate>
  <CharactersWithSpaces>1589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http://www.bvicam.ac.in/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 for 13-01-2023</dc:title>
  <dc:creator>Prof. M. N. Hoda</dc:creator>
  <cp:lastModifiedBy>Admin</cp:lastModifiedBy>
  <cp:revision>2</cp:revision>
  <cp:lastPrinted>2023-04-13T05:54:00Z</cp:lastPrinted>
  <dcterms:created xsi:type="dcterms:W3CDTF">2024-04-05T10:49:00Z</dcterms:created>
  <dcterms:modified xsi:type="dcterms:W3CDTF">2024-04-05T10:49:00Z</dcterms:modified>
</cp:coreProperties>
</file>