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1F8" w:rsidRPr="00676EA6" w:rsidRDefault="001551F8" w:rsidP="001551F8">
      <w:pPr>
        <w:pStyle w:val="Title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676EA6">
        <w:rPr>
          <w:rFonts w:ascii="Arial" w:hAnsi="Arial" w:cs="Arial"/>
          <w:sz w:val="22"/>
          <w:szCs w:val="22"/>
        </w:rPr>
        <w:t>Gurdeep S. Hura</w:t>
      </w:r>
    </w:p>
    <w:p w:rsidR="001551F8" w:rsidRPr="00676EA6" w:rsidRDefault="001551F8" w:rsidP="001551F8">
      <w:pPr>
        <w:spacing w:line="360" w:lineRule="auto"/>
        <w:rPr>
          <w:rFonts w:ascii="Arial" w:hAnsi="Arial" w:cs="Arial"/>
          <w:sz w:val="22"/>
          <w:szCs w:val="22"/>
        </w:rPr>
      </w:pPr>
    </w:p>
    <w:p w:rsidR="001551F8" w:rsidRDefault="001551F8" w:rsidP="001551F8">
      <w:pPr>
        <w:pStyle w:val="BodyText2"/>
        <w:ind w:firstLine="720"/>
        <w:rPr>
          <w:rFonts w:ascii="Arial" w:hAnsi="Arial" w:cs="Arial"/>
          <w:sz w:val="22"/>
          <w:szCs w:val="22"/>
        </w:rPr>
      </w:pPr>
      <w:r w:rsidRPr="00676EA6">
        <w:rPr>
          <w:rFonts w:ascii="Arial" w:hAnsi="Arial" w:cs="Arial"/>
          <w:sz w:val="22"/>
          <w:szCs w:val="22"/>
        </w:rPr>
        <w:t xml:space="preserve">Dr. Gurdeep S. Hura received his B. E. from Jabalpur University (India) in 1972, M. E. </w:t>
      </w:r>
      <w:r>
        <w:rPr>
          <w:rFonts w:ascii="Arial" w:hAnsi="Arial" w:cs="Arial"/>
          <w:sz w:val="22"/>
          <w:szCs w:val="22"/>
        </w:rPr>
        <w:t>fr</w:t>
      </w:r>
      <w:r w:rsidRPr="00676EA6">
        <w:rPr>
          <w:rFonts w:ascii="Arial" w:hAnsi="Arial" w:cs="Arial"/>
          <w:sz w:val="22"/>
          <w:szCs w:val="22"/>
        </w:rPr>
        <w:t>om University of Roorkee (India) in 1975 and Ph.D. from University of Roorkee (India) in 198</w:t>
      </w:r>
      <w:r>
        <w:rPr>
          <w:rFonts w:ascii="Arial" w:hAnsi="Arial" w:cs="Arial"/>
          <w:sz w:val="22"/>
          <w:szCs w:val="22"/>
        </w:rPr>
        <w:t>4</w:t>
      </w:r>
      <w:r w:rsidRPr="00676EA6">
        <w:rPr>
          <w:rFonts w:ascii="Arial" w:hAnsi="Arial" w:cs="Arial"/>
          <w:sz w:val="22"/>
          <w:szCs w:val="22"/>
        </w:rPr>
        <w:t xml:space="preserve">, respectively. </w:t>
      </w:r>
      <w:r>
        <w:rPr>
          <w:rFonts w:ascii="Arial" w:hAnsi="Arial" w:cs="Arial"/>
          <w:sz w:val="22"/>
          <w:szCs w:val="22"/>
        </w:rPr>
        <w:t>.</w:t>
      </w:r>
      <w:r w:rsidRPr="00676EA6">
        <w:rPr>
          <w:rFonts w:ascii="Arial" w:hAnsi="Arial" w:cs="Arial"/>
          <w:sz w:val="22"/>
          <w:szCs w:val="22"/>
        </w:rPr>
        <w:t xml:space="preserve"> </w:t>
      </w:r>
    </w:p>
    <w:p w:rsidR="001551F8" w:rsidRDefault="001551F8" w:rsidP="001551F8">
      <w:pPr>
        <w:pStyle w:val="BodyText2"/>
        <w:ind w:firstLine="720"/>
        <w:rPr>
          <w:rFonts w:ascii="Arial" w:hAnsi="Arial" w:cs="Arial"/>
          <w:sz w:val="22"/>
          <w:szCs w:val="22"/>
        </w:rPr>
      </w:pPr>
    </w:p>
    <w:p w:rsidR="001551F8" w:rsidRDefault="001551F8" w:rsidP="001551F8">
      <w:pPr>
        <w:pStyle w:val="BodyText2"/>
        <w:ind w:firstLine="720"/>
        <w:rPr>
          <w:rFonts w:ascii="Arial" w:hAnsi="Arial" w:cs="Arial"/>
          <w:sz w:val="22"/>
          <w:szCs w:val="22"/>
        </w:rPr>
      </w:pPr>
      <w:r w:rsidRPr="00676EA6">
        <w:rPr>
          <w:rFonts w:ascii="Arial" w:hAnsi="Arial" w:cs="Arial"/>
          <w:sz w:val="22"/>
          <w:szCs w:val="22"/>
        </w:rPr>
        <w:t xml:space="preserve">He </w:t>
      </w:r>
      <w:r w:rsidR="001F4581">
        <w:rPr>
          <w:rFonts w:ascii="Arial" w:hAnsi="Arial" w:cs="Arial"/>
          <w:sz w:val="22"/>
          <w:szCs w:val="22"/>
        </w:rPr>
        <w:t xml:space="preserve">was on the </w:t>
      </w:r>
      <w:r w:rsidRPr="00676EA6">
        <w:rPr>
          <w:rFonts w:ascii="Arial" w:hAnsi="Arial" w:cs="Arial"/>
          <w:sz w:val="22"/>
          <w:szCs w:val="22"/>
        </w:rPr>
        <w:t>faculty of R</w:t>
      </w:r>
      <w:r w:rsidR="00A93345">
        <w:rPr>
          <w:rFonts w:ascii="Arial" w:hAnsi="Arial" w:cs="Arial"/>
          <w:sz w:val="22"/>
          <w:szCs w:val="22"/>
        </w:rPr>
        <w:t xml:space="preserve">EC, </w:t>
      </w:r>
      <w:r w:rsidRPr="00676EA6">
        <w:rPr>
          <w:rFonts w:ascii="Arial" w:hAnsi="Arial" w:cs="Arial"/>
          <w:sz w:val="22"/>
          <w:szCs w:val="22"/>
        </w:rPr>
        <w:t>Kurukshetra (India)</w:t>
      </w:r>
      <w:r w:rsidR="001F4581">
        <w:rPr>
          <w:rFonts w:ascii="Arial" w:hAnsi="Arial" w:cs="Arial"/>
          <w:sz w:val="22"/>
          <w:szCs w:val="22"/>
        </w:rPr>
        <w:t xml:space="preserve"> from 1975-1984, </w:t>
      </w:r>
      <w:r w:rsidRPr="00676EA6">
        <w:rPr>
          <w:rFonts w:ascii="Arial" w:hAnsi="Arial" w:cs="Arial"/>
          <w:sz w:val="22"/>
          <w:szCs w:val="22"/>
        </w:rPr>
        <w:t>a Post</w:t>
      </w:r>
      <w:r w:rsidR="007520F0">
        <w:rPr>
          <w:rFonts w:ascii="Arial" w:hAnsi="Arial" w:cs="Arial"/>
          <w:sz w:val="22"/>
          <w:szCs w:val="22"/>
        </w:rPr>
        <w:t xml:space="preserve"> </w:t>
      </w:r>
      <w:r w:rsidRPr="00676EA6">
        <w:rPr>
          <w:rFonts w:ascii="Arial" w:hAnsi="Arial" w:cs="Arial"/>
          <w:sz w:val="22"/>
          <w:szCs w:val="22"/>
        </w:rPr>
        <w:t>Doctoral Fellow</w:t>
      </w:r>
      <w:r w:rsidR="001F4581">
        <w:rPr>
          <w:rFonts w:ascii="Arial" w:hAnsi="Arial" w:cs="Arial"/>
          <w:sz w:val="22"/>
          <w:szCs w:val="22"/>
        </w:rPr>
        <w:t xml:space="preserve"> </w:t>
      </w:r>
      <w:r w:rsidRPr="00676EA6">
        <w:rPr>
          <w:rFonts w:ascii="Arial" w:hAnsi="Arial" w:cs="Arial"/>
          <w:sz w:val="22"/>
          <w:szCs w:val="22"/>
        </w:rPr>
        <w:t>in the Department of Computer Science, Concordia University, Montreal, Canada during 1984-1985</w:t>
      </w:r>
      <w:r w:rsidR="001F4581">
        <w:rPr>
          <w:rFonts w:ascii="Arial" w:hAnsi="Arial" w:cs="Arial"/>
          <w:sz w:val="22"/>
          <w:szCs w:val="22"/>
        </w:rPr>
        <w:t>,</w:t>
      </w:r>
      <w:r w:rsidR="00A93345">
        <w:rPr>
          <w:rFonts w:ascii="Arial" w:hAnsi="Arial" w:cs="Arial"/>
          <w:sz w:val="22"/>
          <w:szCs w:val="22"/>
        </w:rPr>
        <w:t xml:space="preserve"> </w:t>
      </w:r>
      <w:r w:rsidR="007C0255">
        <w:rPr>
          <w:rFonts w:ascii="Arial" w:hAnsi="Arial" w:cs="Arial"/>
          <w:sz w:val="22"/>
          <w:szCs w:val="22"/>
        </w:rPr>
        <w:t xml:space="preserve">faculty in the </w:t>
      </w:r>
      <w:r w:rsidR="00204378">
        <w:rPr>
          <w:rFonts w:ascii="Arial" w:hAnsi="Arial" w:cs="Arial"/>
          <w:sz w:val="22"/>
          <w:szCs w:val="22"/>
        </w:rPr>
        <w:t xml:space="preserve">Department of </w:t>
      </w:r>
      <w:r w:rsidRPr="00676EA6">
        <w:rPr>
          <w:rFonts w:ascii="Arial" w:hAnsi="Arial" w:cs="Arial"/>
          <w:sz w:val="22"/>
          <w:szCs w:val="22"/>
        </w:rPr>
        <w:t>Computer Science and Engineering of Wright State University, Dayton, Ohio (USA)</w:t>
      </w:r>
      <w:r w:rsidR="001F4581">
        <w:rPr>
          <w:rFonts w:ascii="Arial" w:hAnsi="Arial" w:cs="Arial"/>
          <w:sz w:val="22"/>
          <w:szCs w:val="22"/>
        </w:rPr>
        <w:t xml:space="preserve"> from 19</w:t>
      </w:r>
      <w:r w:rsidR="007C0255">
        <w:rPr>
          <w:rFonts w:ascii="Arial" w:hAnsi="Arial" w:cs="Arial"/>
          <w:sz w:val="22"/>
          <w:szCs w:val="22"/>
        </w:rPr>
        <w:t>84-1993</w:t>
      </w:r>
      <w:r w:rsidR="001F4581">
        <w:rPr>
          <w:rFonts w:ascii="Arial" w:hAnsi="Arial" w:cs="Arial"/>
          <w:sz w:val="22"/>
          <w:szCs w:val="22"/>
        </w:rPr>
        <w:t>,</w:t>
      </w:r>
      <w:r w:rsidR="001F4581" w:rsidRPr="001F4581">
        <w:rPr>
          <w:rFonts w:ascii="Arial" w:hAnsi="Arial" w:cs="Arial"/>
          <w:sz w:val="22"/>
          <w:szCs w:val="22"/>
        </w:rPr>
        <w:t xml:space="preserve"> </w:t>
      </w:r>
      <w:r w:rsidR="007C0255">
        <w:rPr>
          <w:rFonts w:ascii="Arial" w:hAnsi="Arial" w:cs="Arial"/>
          <w:sz w:val="22"/>
          <w:szCs w:val="22"/>
        </w:rPr>
        <w:t xml:space="preserve">faculty and visiting research fellow in the </w:t>
      </w:r>
      <w:r w:rsidR="00204378">
        <w:rPr>
          <w:rFonts w:ascii="Arial" w:hAnsi="Arial" w:cs="Arial"/>
          <w:sz w:val="22"/>
          <w:szCs w:val="22"/>
        </w:rPr>
        <w:t xml:space="preserve">School of </w:t>
      </w:r>
      <w:r w:rsidR="001F4581">
        <w:rPr>
          <w:rFonts w:ascii="Arial" w:hAnsi="Arial" w:cs="Arial"/>
          <w:sz w:val="22"/>
          <w:szCs w:val="22"/>
        </w:rPr>
        <w:t xml:space="preserve">Applied Science, </w:t>
      </w:r>
      <w:r w:rsidR="001F4581" w:rsidRPr="00676EA6">
        <w:rPr>
          <w:rFonts w:ascii="Arial" w:hAnsi="Arial" w:cs="Arial"/>
          <w:sz w:val="22"/>
          <w:szCs w:val="22"/>
        </w:rPr>
        <w:t>Nanyang Technological University, Singapore from 199</w:t>
      </w:r>
      <w:r w:rsidR="007C0255">
        <w:rPr>
          <w:rFonts w:ascii="Arial" w:hAnsi="Arial" w:cs="Arial"/>
          <w:sz w:val="22"/>
          <w:szCs w:val="22"/>
        </w:rPr>
        <w:t>3</w:t>
      </w:r>
      <w:r w:rsidR="001F4581" w:rsidRPr="00676EA6">
        <w:rPr>
          <w:rFonts w:ascii="Arial" w:hAnsi="Arial" w:cs="Arial"/>
          <w:sz w:val="22"/>
          <w:szCs w:val="22"/>
        </w:rPr>
        <w:t>-1998</w:t>
      </w:r>
      <w:r w:rsidR="001F4581">
        <w:rPr>
          <w:rFonts w:ascii="Arial" w:hAnsi="Arial" w:cs="Arial"/>
          <w:sz w:val="22"/>
          <w:szCs w:val="22"/>
        </w:rPr>
        <w:t xml:space="preserve">, </w:t>
      </w:r>
      <w:r w:rsidR="007C0255">
        <w:rPr>
          <w:rFonts w:ascii="Arial" w:hAnsi="Arial" w:cs="Arial"/>
          <w:sz w:val="22"/>
          <w:szCs w:val="22"/>
        </w:rPr>
        <w:t xml:space="preserve">Director and coordinator of </w:t>
      </w:r>
      <w:r w:rsidR="00204378">
        <w:rPr>
          <w:rFonts w:ascii="Arial" w:hAnsi="Arial" w:cs="Arial"/>
          <w:sz w:val="22"/>
          <w:szCs w:val="22"/>
        </w:rPr>
        <w:t xml:space="preserve">Department of </w:t>
      </w:r>
      <w:r w:rsidR="001F4581" w:rsidRPr="00676EA6">
        <w:rPr>
          <w:rFonts w:ascii="Arial" w:hAnsi="Arial" w:cs="Arial"/>
          <w:sz w:val="22"/>
          <w:szCs w:val="22"/>
        </w:rPr>
        <w:t>Computer Science, University of Idaho, Idaho Falls</w:t>
      </w:r>
      <w:r w:rsidR="001F4581">
        <w:rPr>
          <w:rFonts w:ascii="Arial" w:hAnsi="Arial" w:cs="Arial"/>
          <w:sz w:val="22"/>
          <w:szCs w:val="22"/>
        </w:rPr>
        <w:t xml:space="preserve"> from 1998-2005, </w:t>
      </w:r>
      <w:r w:rsidR="00A93345" w:rsidRPr="00676EA6">
        <w:rPr>
          <w:rFonts w:ascii="Arial" w:hAnsi="Arial" w:cs="Arial"/>
          <w:sz w:val="22"/>
          <w:szCs w:val="22"/>
        </w:rPr>
        <w:t xml:space="preserve">Professor and Chair </w:t>
      </w:r>
      <w:r w:rsidR="001F4581" w:rsidRPr="00676EA6">
        <w:rPr>
          <w:rFonts w:ascii="Arial" w:hAnsi="Arial" w:cs="Arial"/>
          <w:sz w:val="22"/>
          <w:szCs w:val="22"/>
        </w:rPr>
        <w:t xml:space="preserve">Department of Electrical and Computer Engineering, West Virginia University Institute of Technology, Montgomery, West Virginia </w:t>
      </w:r>
      <w:r w:rsidR="00204378">
        <w:rPr>
          <w:rFonts w:ascii="Arial" w:hAnsi="Arial" w:cs="Arial"/>
          <w:sz w:val="22"/>
          <w:szCs w:val="22"/>
        </w:rPr>
        <w:t xml:space="preserve">from Jan 2005-July, 2006, </w:t>
      </w:r>
      <w:r w:rsidR="00A93345" w:rsidRPr="00676EA6">
        <w:rPr>
          <w:rFonts w:ascii="Arial" w:hAnsi="Arial" w:cs="Arial"/>
          <w:sz w:val="22"/>
          <w:szCs w:val="22"/>
        </w:rPr>
        <w:t>Professor and Chair of Department of Math</w:t>
      </w:r>
      <w:r w:rsidR="00A93345">
        <w:rPr>
          <w:rFonts w:ascii="Arial" w:hAnsi="Arial" w:cs="Arial"/>
          <w:sz w:val="22"/>
          <w:szCs w:val="22"/>
        </w:rPr>
        <w:t xml:space="preserve">ematics </w:t>
      </w:r>
      <w:r w:rsidR="00A93345" w:rsidRPr="00676EA6">
        <w:rPr>
          <w:rFonts w:ascii="Arial" w:hAnsi="Arial" w:cs="Arial"/>
          <w:sz w:val="22"/>
          <w:szCs w:val="22"/>
        </w:rPr>
        <w:t>and Computer Science</w:t>
      </w:r>
      <w:r w:rsidR="00A93345">
        <w:rPr>
          <w:rFonts w:ascii="Arial" w:hAnsi="Arial" w:cs="Arial"/>
          <w:sz w:val="22"/>
          <w:szCs w:val="22"/>
        </w:rPr>
        <w:t xml:space="preserve">, </w:t>
      </w:r>
      <w:r w:rsidR="00A93345" w:rsidRPr="00676EA6">
        <w:rPr>
          <w:rFonts w:ascii="Arial" w:hAnsi="Arial" w:cs="Arial"/>
          <w:sz w:val="22"/>
          <w:szCs w:val="22"/>
        </w:rPr>
        <w:t xml:space="preserve">University of Maryland Eastern Shore </w:t>
      </w:r>
      <w:r w:rsidR="00204378">
        <w:rPr>
          <w:rFonts w:ascii="Arial" w:hAnsi="Arial" w:cs="Arial"/>
          <w:sz w:val="22"/>
          <w:szCs w:val="22"/>
        </w:rPr>
        <w:t>from J</w:t>
      </w:r>
      <w:r w:rsidR="00A93345" w:rsidRPr="00676EA6">
        <w:rPr>
          <w:rFonts w:ascii="Arial" w:hAnsi="Arial" w:cs="Arial"/>
          <w:sz w:val="22"/>
          <w:szCs w:val="22"/>
        </w:rPr>
        <w:t>uly 2006</w:t>
      </w:r>
      <w:r w:rsidR="00204378">
        <w:rPr>
          <w:rFonts w:ascii="Arial" w:hAnsi="Arial" w:cs="Arial"/>
          <w:sz w:val="22"/>
          <w:szCs w:val="22"/>
        </w:rPr>
        <w:t>-Sept 2011 and a Professor in the same department since Oct 201</w:t>
      </w:r>
      <w:r w:rsidR="00137974">
        <w:rPr>
          <w:rFonts w:ascii="Arial" w:hAnsi="Arial" w:cs="Arial"/>
          <w:sz w:val="22"/>
          <w:szCs w:val="22"/>
        </w:rPr>
        <w:t>2</w:t>
      </w:r>
      <w:r w:rsidR="00204378">
        <w:rPr>
          <w:rFonts w:ascii="Arial" w:hAnsi="Arial" w:cs="Arial"/>
          <w:sz w:val="22"/>
          <w:szCs w:val="22"/>
        </w:rPr>
        <w:t>.</w:t>
      </w:r>
      <w:r w:rsidR="00A93345" w:rsidRPr="00676E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He was awarded excellence teaching award</w:t>
      </w:r>
      <w:r w:rsidR="0013797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in 1991</w:t>
      </w:r>
      <w:r w:rsidR="00A93345">
        <w:rPr>
          <w:rFonts w:ascii="Arial" w:hAnsi="Arial" w:cs="Arial"/>
          <w:sz w:val="22"/>
          <w:szCs w:val="22"/>
        </w:rPr>
        <w:t xml:space="preserve"> and 2001</w:t>
      </w:r>
      <w:r w:rsidR="00137974">
        <w:rPr>
          <w:rFonts w:ascii="Arial" w:hAnsi="Arial" w:cs="Arial"/>
          <w:sz w:val="22"/>
          <w:szCs w:val="22"/>
        </w:rPr>
        <w:t>,</w:t>
      </w:r>
      <w:r w:rsidR="00A933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excellence in advising </w:t>
      </w:r>
      <w:r w:rsidR="00A93345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>2003</w:t>
      </w:r>
      <w:r w:rsidR="00137974">
        <w:rPr>
          <w:rFonts w:ascii="Arial" w:hAnsi="Arial" w:cs="Arial"/>
          <w:sz w:val="22"/>
          <w:szCs w:val="22"/>
        </w:rPr>
        <w:t xml:space="preserve"> and excellence in research award in 2005</w:t>
      </w:r>
      <w:r w:rsidR="00A93345">
        <w:rPr>
          <w:rFonts w:ascii="Arial" w:hAnsi="Arial" w:cs="Arial"/>
          <w:sz w:val="22"/>
          <w:szCs w:val="22"/>
        </w:rPr>
        <w:t xml:space="preserve">. </w:t>
      </w:r>
    </w:p>
    <w:p w:rsidR="001551F8" w:rsidRDefault="001551F8" w:rsidP="001551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76EA6">
        <w:rPr>
          <w:rFonts w:ascii="Arial" w:hAnsi="Arial" w:cs="Arial"/>
          <w:sz w:val="22"/>
          <w:szCs w:val="22"/>
        </w:rPr>
        <w:t xml:space="preserve">He is an author/co-author of over hundred technical papers, which were published, in International IEEE journals and </w:t>
      </w:r>
      <w:r w:rsidR="007C0255">
        <w:rPr>
          <w:rFonts w:ascii="Arial" w:hAnsi="Arial" w:cs="Arial"/>
          <w:sz w:val="22"/>
          <w:szCs w:val="22"/>
        </w:rPr>
        <w:t xml:space="preserve">refereed </w:t>
      </w:r>
      <w:r w:rsidRPr="00676EA6">
        <w:rPr>
          <w:rFonts w:ascii="Arial" w:hAnsi="Arial" w:cs="Arial"/>
          <w:sz w:val="22"/>
          <w:szCs w:val="22"/>
        </w:rPr>
        <w:t xml:space="preserve">conferences. He guest edited </w:t>
      </w:r>
      <w:r w:rsidR="007C0255">
        <w:rPr>
          <w:rFonts w:ascii="Arial" w:hAnsi="Arial" w:cs="Arial"/>
          <w:sz w:val="22"/>
          <w:szCs w:val="22"/>
        </w:rPr>
        <w:t xml:space="preserve">three </w:t>
      </w:r>
      <w:r w:rsidRPr="00676EA6">
        <w:rPr>
          <w:rFonts w:ascii="Arial" w:hAnsi="Arial" w:cs="Arial"/>
          <w:sz w:val="22"/>
          <w:szCs w:val="22"/>
        </w:rPr>
        <w:t xml:space="preserve">special issues on "Petri nets and related graph models: Past, Present and Future", 1991, “The Practice of Performance modeling and reliability analysis”, 1996, and “Internet: The state of the art”, Computer Communication (Elsevier, UK), 1998. </w:t>
      </w:r>
    </w:p>
    <w:p w:rsidR="001551F8" w:rsidRPr="00676EA6" w:rsidRDefault="001551F8" w:rsidP="001551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He is a senior member of IEEE and </w:t>
      </w:r>
      <w:r w:rsidRPr="00676EA6">
        <w:rPr>
          <w:rFonts w:ascii="Arial" w:hAnsi="Arial" w:cs="Arial"/>
          <w:sz w:val="22"/>
          <w:szCs w:val="22"/>
        </w:rPr>
        <w:t>was elevated to Fellow of Society for Design and Process Science in 2002.</w:t>
      </w:r>
    </w:p>
    <w:p w:rsidR="003B4407" w:rsidRDefault="001551F8" w:rsidP="00A93345">
      <w:pPr>
        <w:pStyle w:val="BodyText"/>
        <w:rPr>
          <w:rFonts w:ascii="Arial" w:hAnsi="Arial" w:cs="Arial"/>
          <w:sz w:val="22"/>
          <w:szCs w:val="22"/>
        </w:rPr>
      </w:pPr>
      <w:r w:rsidRPr="00676EA6">
        <w:rPr>
          <w:rFonts w:ascii="Arial" w:hAnsi="Arial" w:cs="Arial"/>
          <w:sz w:val="22"/>
          <w:szCs w:val="22"/>
        </w:rPr>
        <w:tab/>
        <w:t>He ha</w:t>
      </w:r>
      <w:r w:rsidR="007520F0">
        <w:rPr>
          <w:rFonts w:ascii="Arial" w:hAnsi="Arial" w:cs="Arial"/>
          <w:sz w:val="22"/>
          <w:szCs w:val="22"/>
        </w:rPr>
        <w:t>s</w:t>
      </w:r>
      <w:r w:rsidRPr="00676EA6">
        <w:rPr>
          <w:rFonts w:ascii="Arial" w:hAnsi="Arial" w:cs="Arial"/>
          <w:sz w:val="22"/>
          <w:szCs w:val="22"/>
        </w:rPr>
        <w:t xml:space="preserve"> organized tutorials on Computer Networks, Modeling and analysis, </w:t>
      </w:r>
      <w:r w:rsidR="007C0255">
        <w:rPr>
          <w:rFonts w:ascii="Arial" w:hAnsi="Arial" w:cs="Arial"/>
          <w:sz w:val="22"/>
          <w:szCs w:val="22"/>
        </w:rPr>
        <w:t>S</w:t>
      </w:r>
      <w:r w:rsidRPr="00676EA6">
        <w:rPr>
          <w:rFonts w:ascii="Arial" w:hAnsi="Arial" w:cs="Arial"/>
          <w:sz w:val="22"/>
          <w:szCs w:val="22"/>
        </w:rPr>
        <w:t>oftware engineering</w:t>
      </w:r>
      <w:r>
        <w:rPr>
          <w:rFonts w:ascii="Arial" w:hAnsi="Arial" w:cs="Arial"/>
          <w:sz w:val="22"/>
          <w:szCs w:val="22"/>
        </w:rPr>
        <w:t>, Cyber infrastructure</w:t>
      </w:r>
      <w:r w:rsidR="007C0255">
        <w:rPr>
          <w:rFonts w:ascii="Arial" w:hAnsi="Arial" w:cs="Arial"/>
          <w:sz w:val="22"/>
          <w:szCs w:val="22"/>
        </w:rPr>
        <w:t xml:space="preserve">, Cyber security and Accreditation Board of Engineering and Technology (ABET) accreditation and has presented invited talks on these </w:t>
      </w:r>
      <w:r w:rsidRPr="00676EA6">
        <w:rPr>
          <w:rFonts w:ascii="Arial" w:hAnsi="Arial" w:cs="Arial"/>
          <w:sz w:val="22"/>
          <w:szCs w:val="22"/>
        </w:rPr>
        <w:t xml:space="preserve">in various International Conferences. </w:t>
      </w:r>
    </w:p>
    <w:p w:rsidR="003B4407" w:rsidRDefault="001551F8" w:rsidP="003B4407">
      <w:pPr>
        <w:pStyle w:val="BodyText"/>
        <w:ind w:firstLine="720"/>
        <w:rPr>
          <w:rFonts w:ascii="Arial" w:hAnsi="Arial" w:cs="Arial"/>
          <w:sz w:val="22"/>
          <w:szCs w:val="22"/>
        </w:rPr>
      </w:pPr>
      <w:r w:rsidRPr="00676EA6">
        <w:rPr>
          <w:rFonts w:ascii="Arial" w:hAnsi="Arial" w:cs="Arial"/>
          <w:sz w:val="22"/>
          <w:szCs w:val="22"/>
        </w:rPr>
        <w:t>He was a General Chairman of IEEE EMS Singapore in 1995</w:t>
      </w:r>
      <w:r w:rsidR="003B4407">
        <w:rPr>
          <w:rFonts w:ascii="Arial" w:hAnsi="Arial" w:cs="Arial"/>
          <w:sz w:val="22"/>
          <w:szCs w:val="22"/>
        </w:rPr>
        <w:t xml:space="preserve"> and has chaired the technical committees of a number of international conferences.</w:t>
      </w:r>
    </w:p>
    <w:p w:rsidR="003B4407" w:rsidRDefault="003B4407" w:rsidP="003B4407">
      <w:pPr>
        <w:pStyle w:val="BodyText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 is a member of editorial board, advisory board and international committees of a number of referred journals and conferences.</w:t>
      </w:r>
    </w:p>
    <w:p w:rsidR="001551F8" w:rsidRPr="00676EA6" w:rsidRDefault="003B4407" w:rsidP="003B4407">
      <w:pPr>
        <w:pStyle w:val="BodyText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 supervised 5 Ph.D. dissertations, over 25 MS theses and has been member of Ph.D. external review committees. Currently he is an external committee of a number of Ph.D. committees of different countries. </w:t>
      </w:r>
      <w:r w:rsidR="001551F8" w:rsidRPr="00676EA6">
        <w:rPr>
          <w:rFonts w:ascii="Arial" w:hAnsi="Arial" w:cs="Arial"/>
          <w:sz w:val="22"/>
          <w:szCs w:val="22"/>
        </w:rPr>
        <w:t xml:space="preserve"> </w:t>
      </w:r>
    </w:p>
    <w:p w:rsidR="001551F8" w:rsidRPr="00676EA6" w:rsidRDefault="001551F8" w:rsidP="00A93345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676EA6">
        <w:rPr>
          <w:rFonts w:ascii="Arial" w:hAnsi="Arial" w:cs="Arial"/>
          <w:sz w:val="22"/>
          <w:szCs w:val="22"/>
        </w:rPr>
        <w:t xml:space="preserve">He </w:t>
      </w:r>
      <w:r w:rsidR="007520F0">
        <w:rPr>
          <w:rFonts w:ascii="Arial" w:hAnsi="Arial" w:cs="Arial"/>
          <w:sz w:val="22"/>
          <w:szCs w:val="22"/>
        </w:rPr>
        <w:t>is c</w:t>
      </w:r>
      <w:r w:rsidR="00204378">
        <w:rPr>
          <w:rFonts w:ascii="Arial" w:hAnsi="Arial" w:cs="Arial"/>
          <w:sz w:val="22"/>
          <w:szCs w:val="22"/>
        </w:rPr>
        <w:t>o</w:t>
      </w:r>
      <w:r w:rsidR="007520F0">
        <w:rPr>
          <w:rFonts w:ascii="Arial" w:hAnsi="Arial" w:cs="Arial"/>
          <w:sz w:val="22"/>
          <w:szCs w:val="22"/>
        </w:rPr>
        <w:t xml:space="preserve">-author of a </w:t>
      </w:r>
      <w:r w:rsidRPr="00676EA6">
        <w:rPr>
          <w:rFonts w:ascii="Arial" w:hAnsi="Arial" w:cs="Arial"/>
          <w:sz w:val="22"/>
          <w:szCs w:val="22"/>
        </w:rPr>
        <w:t>book on “Data and Computer Communications: Networking and in</w:t>
      </w:r>
      <w:r w:rsidR="007C0255">
        <w:rPr>
          <w:rFonts w:ascii="Arial" w:hAnsi="Arial" w:cs="Arial"/>
          <w:sz w:val="22"/>
          <w:szCs w:val="22"/>
        </w:rPr>
        <w:t xml:space="preserve">ternetworking”, CRC Press, 2001 and written </w:t>
      </w:r>
      <w:r w:rsidR="004C4A3A">
        <w:rPr>
          <w:rFonts w:ascii="Arial" w:hAnsi="Arial" w:cs="Arial"/>
          <w:sz w:val="22"/>
          <w:szCs w:val="22"/>
        </w:rPr>
        <w:t>s</w:t>
      </w:r>
      <w:r w:rsidR="00137974">
        <w:rPr>
          <w:rFonts w:ascii="Arial" w:hAnsi="Arial" w:cs="Arial"/>
          <w:sz w:val="22"/>
          <w:szCs w:val="22"/>
        </w:rPr>
        <w:t>even</w:t>
      </w:r>
      <w:r w:rsidR="004C4A3A">
        <w:rPr>
          <w:rFonts w:ascii="Arial" w:hAnsi="Arial" w:cs="Arial"/>
          <w:sz w:val="22"/>
          <w:szCs w:val="22"/>
        </w:rPr>
        <w:t xml:space="preserve"> chapters in computer networks, terrestrial networks, dynamicity in social networks, and related areas </w:t>
      </w:r>
    </w:p>
    <w:p w:rsidR="001551F8" w:rsidRDefault="001551F8" w:rsidP="001551F8">
      <w:pPr>
        <w:jc w:val="both"/>
        <w:rPr>
          <w:rFonts w:ascii="Arial" w:hAnsi="Arial" w:cs="Arial"/>
          <w:sz w:val="22"/>
          <w:szCs w:val="22"/>
        </w:rPr>
      </w:pPr>
      <w:r w:rsidRPr="00676EA6">
        <w:rPr>
          <w:rFonts w:ascii="Arial" w:hAnsi="Arial" w:cs="Arial"/>
          <w:sz w:val="22"/>
          <w:szCs w:val="22"/>
        </w:rPr>
        <w:tab/>
        <w:t xml:space="preserve">He is CAC ABET </w:t>
      </w:r>
      <w:r>
        <w:rPr>
          <w:rFonts w:ascii="Arial" w:hAnsi="Arial" w:cs="Arial"/>
          <w:sz w:val="22"/>
          <w:szCs w:val="22"/>
        </w:rPr>
        <w:t xml:space="preserve">Program </w:t>
      </w:r>
      <w:r w:rsidRPr="00676EA6">
        <w:rPr>
          <w:rFonts w:ascii="Arial" w:hAnsi="Arial" w:cs="Arial"/>
          <w:sz w:val="22"/>
          <w:szCs w:val="22"/>
        </w:rPr>
        <w:t>evaluator</w:t>
      </w:r>
      <w:r w:rsidR="00A93345">
        <w:rPr>
          <w:rFonts w:ascii="Arial" w:hAnsi="Arial" w:cs="Arial"/>
          <w:sz w:val="22"/>
          <w:szCs w:val="22"/>
        </w:rPr>
        <w:t>. He was a consultant to NEC, Inc, Japan on load balancing aspect of its operating system for parallel machine (2000-2004).</w:t>
      </w:r>
    </w:p>
    <w:p w:rsidR="001551F8" w:rsidRDefault="001551F8" w:rsidP="007520F0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676EA6">
        <w:rPr>
          <w:rFonts w:ascii="Arial" w:hAnsi="Arial" w:cs="Arial"/>
          <w:sz w:val="22"/>
          <w:szCs w:val="22"/>
        </w:rPr>
        <w:t xml:space="preserve">He has been listed in Marquis' Who's Who in Midwest, Who's Who in America, Who's Who in Leading Technology, Who's Who in Emerging Leaders of America, and Who's Who in World. </w:t>
      </w:r>
    </w:p>
    <w:p w:rsidR="001551F8" w:rsidRPr="00676EA6" w:rsidRDefault="001551F8" w:rsidP="001379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551F8" w:rsidRPr="00676EA6" w:rsidRDefault="001551F8" w:rsidP="001551F8">
      <w:pPr>
        <w:rPr>
          <w:rFonts w:ascii="Arial" w:hAnsi="Arial" w:cs="Arial"/>
          <w:sz w:val="22"/>
          <w:szCs w:val="22"/>
        </w:rPr>
      </w:pPr>
    </w:p>
    <w:p w:rsidR="00993300" w:rsidRDefault="00993300"/>
    <w:sectPr w:rsidR="0099330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F8"/>
    <w:rsid w:val="00137974"/>
    <w:rsid w:val="001551F8"/>
    <w:rsid w:val="001F4581"/>
    <w:rsid w:val="00204378"/>
    <w:rsid w:val="003B4407"/>
    <w:rsid w:val="004C4A3A"/>
    <w:rsid w:val="004F0203"/>
    <w:rsid w:val="007520F0"/>
    <w:rsid w:val="007C0255"/>
    <w:rsid w:val="00993300"/>
    <w:rsid w:val="00A93345"/>
    <w:rsid w:val="00F7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1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551F8"/>
    <w:pPr>
      <w:jc w:val="both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1551F8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1551F8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1551F8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1551F8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1551F8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1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551F8"/>
    <w:pPr>
      <w:jc w:val="both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1551F8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1551F8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1551F8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1551F8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1551F8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Hura, Gurdeep S</dc:creator>
  <cp:lastModifiedBy>vgupta</cp:lastModifiedBy>
  <cp:revision>2</cp:revision>
  <dcterms:created xsi:type="dcterms:W3CDTF">2014-12-13T13:29:00Z</dcterms:created>
  <dcterms:modified xsi:type="dcterms:W3CDTF">2014-12-13T13:29:00Z</dcterms:modified>
</cp:coreProperties>
</file>